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C6" w:rsidRDefault="003917C6" w:rsidP="003917C6">
      <w:pPr>
        <w:spacing w:before="100" w:beforeAutospacing="1" w:after="100" w:afterAutospacing="1" w:line="240" w:lineRule="auto"/>
        <w:outlineLvl w:val="0"/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Кто главнее? В</w:t>
      </w:r>
      <w:r w:rsidRPr="003917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згляд специалистов на отношения с родителями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. </w:t>
      </w:r>
      <w:r w:rsidRPr="003917C6">
        <w:rPr>
          <w:rStyle w:val="a4"/>
          <w:rFonts w:ascii="Times New Roman" w:hAnsi="Times New Roman" w:cs="Times New Roman"/>
          <w:b/>
          <w:i w:val="0"/>
          <w:sz w:val="40"/>
        </w:rPr>
        <w:t xml:space="preserve">П.Л. </w:t>
      </w:r>
      <w:proofErr w:type="spellStart"/>
      <w:r w:rsidRPr="003917C6">
        <w:rPr>
          <w:rStyle w:val="a4"/>
          <w:rFonts w:ascii="Times New Roman" w:hAnsi="Times New Roman" w:cs="Times New Roman"/>
          <w:b/>
          <w:i w:val="0"/>
          <w:sz w:val="40"/>
        </w:rPr>
        <w:t>Жиянова</w:t>
      </w:r>
      <w:proofErr w:type="spellEnd"/>
    </w:p>
    <w:bookmarkEnd w:id="0"/>
    <w:p w:rsidR="00790295" w:rsidRDefault="003917C6" w:rsidP="00790295">
      <w:pPr>
        <w:pStyle w:val="a3"/>
        <w:jc w:val="both"/>
      </w:pPr>
      <w:r>
        <w:t>«Кто главнее?» — это вопрос, который стал все чаще и чаще возникать при взаимодействии специалиста и родителей в процессе обучения и воспитания ребенка с особенностями развития. Сам факт его возникновения говорит о многом. Раньше было безусловно, что главный человек в процессе обучения – это специалист. Не зря же его столько лет всему учили. Может ли сравниться с ним мама ребенка? Ведь ее преимущество лишь в том, что она ребенка любит. А преимущество ли – «слепая материнская любовь»? Считалось, что наилучшее решение проблемы – отдать ребенка в надежные руки государства, где высококвалифицированные специалисты сделают с ним все, что можно и нужно. Должно быть, поэтому была создана столь мощная сеть специальных учреждений.</w:t>
      </w:r>
    </w:p>
    <w:p w:rsidR="003917C6" w:rsidRDefault="003917C6" w:rsidP="00790295">
      <w:pPr>
        <w:pStyle w:val="a3"/>
        <w:jc w:val="both"/>
      </w:pPr>
      <w:r>
        <w:t>Много лет так и существовали в параллельных пространствах ребенок, мама, не умеющая ему помочь, и все умеющий специалист. Специалист, полагая, что являет собой некий улучшенный вариант мамы, из самых лучших побуждений снимал с нее бремя забот, волнений и тревог, освобождая ее тем самым от излишнего бремени любви, ибо что за любовь без усилий помочь самому близкому для тебя человеку.</w:t>
      </w:r>
    </w:p>
    <w:p w:rsidR="003917C6" w:rsidRDefault="003917C6" w:rsidP="00790295">
      <w:pPr>
        <w:pStyle w:val="a3"/>
        <w:jc w:val="both"/>
      </w:pPr>
      <w:r>
        <w:t>Мы раньше так и работали, считая, что главное мы, специалисты. Приобретая опыт, мы стали задумываться: «Кто все-таки главнее?». А при организации службы ранней помощи вопрос: «правы ли мы, что берем на себя материнское бремя?» стал для нас главным. При большом количестве сложных научных, методических и организационных проблем он стал настолько важным для нас, что мы поняли: без ясного ответа на него не стоит и начинать разворачивать службу помощи детям в возрасте от 0 до 3 лет с выраженными особенностями развития. Ничего не получится или получится то, чего и без нас хватает.</w:t>
      </w:r>
    </w:p>
    <w:p w:rsidR="00790295" w:rsidRDefault="003917C6" w:rsidP="00790295">
      <w:pPr>
        <w:pStyle w:val="a3"/>
        <w:jc w:val="both"/>
      </w:pPr>
      <w:r>
        <w:t>Как-то вдруг стало ясно, что наши прежние призывы наладить контакты с родителями, сделать их еще теснее (теснее чего?!) ничего не значат, что это просто обман или самообман. Можно ли требовать от родителей ответственности за судьбу ребенка, снимая с них бремя любви в начале его жизненного пути?</w:t>
      </w:r>
    </w:p>
    <w:p w:rsidR="003917C6" w:rsidRDefault="003917C6" w:rsidP="00790295">
      <w:pPr>
        <w:pStyle w:val="a3"/>
        <w:jc w:val="both"/>
      </w:pPr>
      <w:r>
        <w:t>Тем кем мы должны стать для семьи, в которую пришли как специалисты?</w:t>
      </w:r>
      <w:r>
        <w:br/>
        <w:t>Прежде всего – к кому мы пришли? При всем разнообразии семей, входящих в нашу службу, у них много общего. Во-первых, они оставили ребенка в семье, во-вторых они приняли решение попытаться самим что-то изменить в судьбе ребенка. Они – самые близкие для него люди. Большую часть времени малыш проводит с ними. Они кормят, купают, играют с ним. Несмотря на то, что этот ребенок родился другим, не таким, как они себе его представляли, они любят его, и, может быть, тем сильнее, чем он беспомощнее, чем больше нуждается в их любви.</w:t>
      </w:r>
    </w:p>
    <w:p w:rsidR="003917C6" w:rsidRDefault="003917C6" w:rsidP="00790295">
      <w:pPr>
        <w:pStyle w:val="a3"/>
        <w:jc w:val="both"/>
      </w:pPr>
      <w:r>
        <w:t>И вот мы, специалисты, обладая знаниями и опытом, приходим в семьи. Неужели это дает нам право вторгаться в их жизнь: что-то решать за них, навязывать им свой взгляд на их жизнь и возмущаться, если они его не приемлют? Быть может, лучше предложить им свою помощь и, если ее примут, пройти часть пути вместе с ними, не делая их зависимыми от нас, а наоборот, открывая перед ними возможность быть свободными в выборе своего пути и пути своего ребенка. Как, в какой форме оказывать эту поддержку, как передавать свои знания родителям – это уже другой вопрос. Это могут быть семинары, методические рекомендации и видеофильмы. Эти и другие формы в сочетании с непосредственной работой специалиста в семье могут помочь родителям стать не простыми исполнителями советов педагога, а соавторами метода, наиболее подходящего их ребенку, метода настолько же уникального, как уникален ребенок, как уникален любой человек.</w:t>
      </w:r>
    </w:p>
    <w:p w:rsidR="003917C6" w:rsidRDefault="003917C6" w:rsidP="00790295">
      <w:pPr>
        <w:pStyle w:val="a3"/>
        <w:jc w:val="both"/>
      </w:pPr>
      <w:r>
        <w:lastRenderedPageBreak/>
        <w:t>Кто же в таком случае будет предлагать методику и диктовать последовательность работы? Сам ребенок, его нужды, его уровень развития, его ближайшие возможности. Нам и родителям не о чем спорить и нечего делить. Нас впустили в свою жизнь, нам доверяют, мы можем оказать реальную помощь и поддержку. Есть ли что-нибудь важнее? Все настолько просто, прозрачно, что только наша духовная слепота и честолюбие мешали нам увидеть это раньше. И мы уже не сможем разрушить то, что поняли, потому что теперь мы ведаем, что теперь мы ведаем, что творим.</w:t>
      </w:r>
    </w:p>
    <w:p w:rsidR="00920D02" w:rsidRDefault="00920D02"/>
    <w:sectPr w:rsidR="00920D02" w:rsidSect="003917C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5F"/>
    <w:rsid w:val="003917C6"/>
    <w:rsid w:val="00790295"/>
    <w:rsid w:val="008F2F5F"/>
    <w:rsid w:val="0092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20A5"/>
  <w15:chartTrackingRefBased/>
  <w15:docId w15:val="{6C736573-8951-4D4A-9D40-D8594ACE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1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17C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917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2018-09-20T07:34:00Z</dcterms:created>
  <dcterms:modified xsi:type="dcterms:W3CDTF">2018-09-20T07:46:00Z</dcterms:modified>
</cp:coreProperties>
</file>